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after="0" w:line="240" w:lineRule="auto"/>
      </w:pPr>
      <w:r>
        <w:t>91.9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 48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0" w:line="240" w:lineRule="auto"/>
        <w:ind w:firstLine="48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 Гл. библиотекарь </w:t>
      </w:r>
    </w:p>
    <w:p>
      <w:pPr>
        <w:spacing w:after="0" w:line="240" w:lineRule="auto"/>
        <w:ind w:firstLine="48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Кузьмина Т. А. 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Ответственный за выпуск:</w:t>
      </w:r>
      <w:proofErr w:type="gramEnd"/>
      <w:r>
        <w:rPr>
          <w:rFonts w:ascii="Times New Roman" w:hAnsi="Times New Roman"/>
        </w:rPr>
        <w:t xml:space="preserve"> Директор </w:t>
      </w:r>
    </w:p>
    <w:p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МБУК «ЦБС» </w:t>
      </w:r>
      <w:proofErr w:type="spellStart"/>
      <w:r>
        <w:rPr>
          <w:rFonts w:ascii="Times New Roman" w:hAnsi="Times New Roman"/>
        </w:rPr>
        <w:t>Парасоцкая</w:t>
      </w:r>
      <w:proofErr w:type="spellEnd"/>
      <w:r>
        <w:rPr>
          <w:rFonts w:ascii="Times New Roman" w:hAnsi="Times New Roman"/>
        </w:rPr>
        <w:t xml:space="preserve"> Е. В.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Улица Маяковского [Текст] / МБУК «ЦБС»; б-ка № 1 им. В. Маяковского; сост. Т. А. Кузьмина.  – Батайск,  2019. 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Для юношества и взрослых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313131"/>
          <w:sz w:val="28"/>
          <w:szCs w:val="28"/>
        </w:rPr>
      </w:pPr>
    </w:p>
    <w:p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Используемые материалы:</w:t>
      </w:r>
    </w:p>
    <w:p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Оноколов</w:t>
      </w:r>
      <w:proofErr w:type="gramStart"/>
      <w:r>
        <w:rPr>
          <w:rFonts w:ascii="Times New Roman" w:hAnsi="Times New Roman"/>
          <w:sz w:val="20"/>
          <w:szCs w:val="20"/>
        </w:rPr>
        <w:t>,П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. И. Батайск. История [Текст] / П. И. </w:t>
      </w:r>
      <w:proofErr w:type="spellStart"/>
      <w:r>
        <w:rPr>
          <w:rFonts w:ascii="Times New Roman" w:hAnsi="Times New Roman"/>
          <w:sz w:val="20"/>
          <w:szCs w:val="20"/>
        </w:rPr>
        <w:t>Оноколов</w:t>
      </w:r>
      <w:proofErr w:type="spellEnd"/>
      <w:r>
        <w:rPr>
          <w:rFonts w:ascii="Times New Roman" w:hAnsi="Times New Roman"/>
          <w:sz w:val="20"/>
          <w:szCs w:val="20"/>
        </w:rPr>
        <w:t>. - Изд. 5-е, доп. - Ростов н/Д.: БАРО-ПРЕСС, 2014. - 392 с.: ил.</w:t>
      </w:r>
    </w:p>
    <w:p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Батайск Главный. Ко дню города Батайска вспомним историю. 3 часть истории города Батайска История возникновения села </w:t>
      </w:r>
      <w:proofErr w:type="spellStart"/>
      <w:r>
        <w:rPr>
          <w:rFonts w:ascii="Times New Roman" w:hAnsi="Times New Roman"/>
          <w:sz w:val="20"/>
          <w:szCs w:val="20"/>
        </w:rPr>
        <w:t>Койсуг</w:t>
      </w:r>
      <w:proofErr w:type="spellEnd"/>
      <w:r>
        <w:rPr>
          <w:rFonts w:ascii="Times New Roman" w:hAnsi="Times New Roman"/>
          <w:sz w:val="20"/>
          <w:szCs w:val="20"/>
        </w:rPr>
        <w:t xml:space="preserve"> [Эл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есурс] / Батайск Главный. – Режим доступа: </w:t>
      </w:r>
      <w:hyperlink r:id="rId5" w:history="1">
        <w:r>
          <w:rPr>
            <w:rStyle w:val="a3"/>
            <w:rFonts w:ascii="SimSun" w:hAnsi="SimSun" w:cs="SimSun"/>
            <w:color w:val="000000"/>
            <w:sz w:val="20"/>
            <w:szCs w:val="20"/>
          </w:rPr>
          <w:t>https://ok.ru/batayskglavniy/topic/65923944472777</w:t>
        </w:r>
      </w:hyperlink>
    </w:p>
    <w:p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Биография Маяковского [Эл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есурс] / </w:t>
      </w:r>
      <w:proofErr w:type="spellStart"/>
      <w:r>
        <w:rPr>
          <w:rFonts w:ascii="Times New Roman" w:hAnsi="Times New Roman"/>
          <w:sz w:val="20"/>
          <w:szCs w:val="20"/>
        </w:rPr>
        <w:t>Образовака</w:t>
      </w:r>
      <w:proofErr w:type="spellEnd"/>
      <w:r>
        <w:rPr>
          <w:rFonts w:ascii="Times New Roman" w:hAnsi="Times New Roman"/>
          <w:sz w:val="20"/>
          <w:szCs w:val="20"/>
        </w:rPr>
        <w:t>. – Режим доступа:</w:t>
      </w:r>
    </w:p>
    <w:p>
      <w:pPr>
        <w:spacing w:after="0"/>
        <w:jc w:val="both"/>
        <w:rPr>
          <w:rFonts w:ascii="Times New Roman" w:hAnsi="Times New Roman"/>
          <w:shd w:val="clear" w:color="auto" w:fill="FFFFFF"/>
        </w:rPr>
      </w:pPr>
      <w:hyperlink r:id="rId6" w:anchor="ixzz5kbZcq0Op" w:history="1">
        <w:r>
          <w:rPr>
            <w:rFonts w:ascii="Times New Roman" w:hAnsi="Times New Roman"/>
            <w:sz w:val="20"/>
            <w:szCs w:val="20"/>
            <w:shd w:val="clear" w:color="auto" w:fill="FFFFFF"/>
          </w:rPr>
          <w:t>https://obrazovaka.ru/alpha/m/mayakovskij-vladimir-vladimirovich-mayakovsky-vladimir-vla-dimirovich#ixzz5kbZcq0Op</w:t>
        </w:r>
      </w:hyperlink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C2C"/>
          <w:sz w:val="20"/>
          <w:szCs w:val="20"/>
        </w:rPr>
      </w:pPr>
      <w:r>
        <w:rPr>
          <w:rFonts w:ascii="Times New Roman" w:hAnsi="Times New Roman"/>
          <w:color w:val="2C2C2C"/>
          <w:sz w:val="20"/>
          <w:szCs w:val="20"/>
        </w:rPr>
        <w:t>Тесленко, Д. И это — Маяковский [Эл</w:t>
      </w:r>
      <w:proofErr w:type="gramStart"/>
      <w:r>
        <w:rPr>
          <w:rFonts w:ascii="Times New Roman" w:hAnsi="Times New Roman"/>
          <w:color w:val="2C2C2C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color w:val="2C2C2C"/>
          <w:sz w:val="20"/>
          <w:szCs w:val="20"/>
        </w:rPr>
        <w:t xml:space="preserve">ресурс] / Диана Тесленко. – Режим доступа:  </w:t>
      </w:r>
      <w:r>
        <w:rPr>
          <w:rFonts w:ascii="Times New Roman" w:hAnsi="Times New Roman"/>
          <w:sz w:val="20"/>
          <w:szCs w:val="20"/>
        </w:rPr>
        <w:t>https</w:t>
      </w:r>
      <w:r>
        <w:rPr>
          <w:rFonts w:ascii="Times New Roman" w:hAnsi="Times New Roman"/>
          <w:color w:val="FF0000"/>
          <w:sz w:val="20"/>
          <w:szCs w:val="20"/>
        </w:rPr>
        <w:t>:</w:t>
      </w:r>
      <w:r>
        <w:rPr>
          <w:rFonts w:ascii="Times New Roman" w:hAnsi="Times New Roman"/>
          <w:color w:val="2C2C2C"/>
          <w:sz w:val="20"/>
          <w:szCs w:val="20"/>
        </w:rPr>
        <w:t>//www.culture.ru/materials/175334/i-eto-mayakovskii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Ждем Вас в библиотеке!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 адрес: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346880, Ростовская обл.,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Батайск, ул. Молокова, 12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 5-83-27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j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со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v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mayakovsky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cbs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bataysk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Часы работы: 9-30 до 18-00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Выходной – понедельник</w:t>
      </w:r>
    </w:p>
    <w:p>
      <w:pPr>
        <w:keepNext/>
        <w:framePr w:dropCap="drop" w:lines="3" w:wrap="around" w:vAnchor="text" w:hAnchor="page" w:x="11368" w:y="4"/>
        <w:shd w:val="clear" w:color="auto" w:fill="FFFFFF"/>
        <w:spacing w:after="0" w:line="620" w:lineRule="exact"/>
        <w:jc w:val="both"/>
        <w:textAlignment w:val="baseline"/>
        <w:rPr>
          <w:rFonts w:ascii="Times New Roman" w:hAnsi="Times New Roman"/>
          <w:color w:val="2C2C2C"/>
          <w:position w:val="-9"/>
          <w:sz w:val="20"/>
          <w:szCs w:val="20"/>
        </w:rPr>
      </w:pPr>
      <w:r>
        <w:rPr>
          <w:rFonts w:ascii="Times New Roman" w:hAnsi="Times New Roman"/>
          <w:color w:val="2C2C2C"/>
          <w:position w:val="-9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6.25pt">
            <v:imagedata r:id="rId8" o:title=""/>
          </v:shape>
        </w:pic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C2C2C"/>
          <w:sz w:val="20"/>
          <w:szCs w:val="20"/>
        </w:rPr>
      </w:pPr>
      <w:r>
        <w:rPr>
          <w:rFonts w:ascii="Times New Roman" w:hAnsi="Times New Roman"/>
          <w:color w:val="2C2C2C"/>
          <w:sz w:val="18"/>
          <w:szCs w:val="18"/>
        </w:rPr>
        <w:lastRenderedPageBreak/>
        <w:t>Муниципальное бюджетное учреждение культуры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2C2C2C"/>
          <w:sz w:val="18"/>
          <w:szCs w:val="18"/>
        </w:rPr>
        <w:t>«Централизованная библиотечная система»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C2C2C"/>
          <w:sz w:val="18"/>
          <w:szCs w:val="18"/>
        </w:rPr>
      </w:pPr>
      <w:r>
        <w:rPr>
          <w:rFonts w:ascii="Times New Roman" w:hAnsi="Times New Roman"/>
          <w:color w:val="2C2C2C"/>
          <w:sz w:val="18"/>
          <w:szCs w:val="18"/>
        </w:rPr>
        <w:t>Библиотека №1 им. В. Маяковского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C2C2C"/>
          <w:sz w:val="18"/>
          <w:szCs w:val="18"/>
        </w:rPr>
      </w:pPr>
      <w:r>
        <w:rPr>
          <w:rFonts w:ascii="Times New Roman" w:hAnsi="Times New Roman"/>
          <w:color w:val="2C2C2C"/>
          <w:sz w:val="18"/>
          <w:szCs w:val="18"/>
        </w:rPr>
        <w:t>Библиотечно-информационный центр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C2C2C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CCF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7.5pt;height:31.5pt" fillcolor="#36f">
            <v:shadow color="#868686"/>
            <v:textpath style="font-family:&quot;Arial&quot;;font-size:44pt;font-weight:bold;v-text-kern:t" trim="t" fitpath="t" string="Улица  им.  В.  Маяковского"/>
          </v:shape>
        </w:pic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28"/>
          <w:szCs w:val="28"/>
        </w:rPr>
        <w:pict>
          <v:shape id="Изображение 4" o:spid="_x0000_i1027" type="#_x0000_t75" alt="ул. 8" style="width:165.75pt;height:224.25pt;visibility:visible">
            <v:imagedata r:id="rId9" o:title=""/>
          </v:shape>
        </w:pic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Батайск</w:t>
      </w:r>
    </w:p>
    <w:p>
      <w:pPr>
        <w:spacing w:after="0"/>
        <w:jc w:val="center"/>
        <w:rPr>
          <w:b/>
          <w:i/>
          <w:sz w:val="28"/>
          <w:szCs w:val="28"/>
        </w:rPr>
      </w:pPr>
      <w:r>
        <w:t>2019</w:t>
      </w:r>
    </w:p>
    <w:p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конце 70-х годов XIX в Батайске появились новые улицы на восточной стороне.  Улица Маяковского называлась переулком Вокзальным, так как в створе улицы на западной стороне станции располагался первый железнодорожный вокзал.</w:t>
      </w:r>
    </w:p>
    <w:p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Улица была переименована в честь Владимира Владимировича Маяковского (1893 – 1930) – знаменитого советского поэта 20 века, публициста, драматурга, художника. Кроме того – талантливого актёра кино, режиссёра и сценариста.</w:t>
      </w:r>
    </w:p>
    <w:p>
      <w:pPr>
        <w:spacing w:after="0"/>
        <w:ind w:firstLineChars="200" w:firstLine="56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улице Маяковского  сто восемнадцать домов и строений. Почтовый индекс  -  346883. Находится  рядом с улицами: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0" w:tooltip="Социалистическая улица на карте Батайска" w:history="1"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Социалистическая</w:t>
        </w:r>
        <w:proofErr w:type="gram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1" w:tooltip="улица Иноземцева на карте Батайска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Иноземцева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улица Островского на карте Батайска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Островского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Речная улица на карте Батайска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Речная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>
      <w:pPr>
        <w:spacing w:after="0"/>
        <w:jc w:val="both"/>
      </w:pPr>
      <w:hyperlink r:id="rId14" w:tooltip="Коммунистическая улица на карте Батайска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Коммунистическая</w:t>
        </w:r>
      </w:hyperlink>
      <w:r>
        <w:t>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Изображение 2" o:spid="_x0000_i1028" type="#_x0000_t75" style="width:189pt;height:120pt;visibility:visible">
            <v:imagedata r:id="rId15" o:title=""/>
          </v:shape>
        </w:pict>
      </w: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b/>
          <w:i/>
          <w:noProof/>
          <w:sz w:val="28"/>
          <w:szCs w:val="28"/>
        </w:rPr>
        <w:lastRenderedPageBreak/>
        <w:pict>
          <v:shape id="Изображение 7" o:spid="_x0000_i1029" type="#_x0000_t75" alt="Вид со спутника на ул Маяковского" style="width:198pt;height:126pt;visibility:visible">
            <v:imagedata r:id="rId16" o:title=""/>
          </v:shape>
        </w:pict>
      </w:r>
    </w:p>
    <w:p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Её протяжённость - 0,8 км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Улица асфальтированная, застроена частными домами, очень тихая.</w:t>
      </w:r>
    </w:p>
    <w:p>
      <w:pPr>
        <w:spacing w:after="0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b/>
          <w:noProof/>
          <w:sz w:val="28"/>
          <w:szCs w:val="28"/>
        </w:rPr>
        <w:pict>
          <v:shape id="_x0000_i1030" type="#_x0000_t75" alt="ул 4" style="width:83.25pt;height:111.75pt;visibility:visible">
            <v:imagedata r:id="rId17" o:title=""/>
          </v:shape>
        </w:pict>
      </w:r>
      <w:r>
        <w:rPr>
          <w:b/>
          <w:noProof/>
          <w:sz w:val="28"/>
          <w:szCs w:val="28"/>
        </w:rPr>
        <w:pict>
          <v:shape id="Изображение 5" o:spid="_x0000_i1031" type="#_x0000_t75" alt="ул1" style="width:87.75pt;height:117pt;visibility:visible">
            <v:imagedata r:id="rId18" o:title=""/>
          </v:shape>
        </w:pict>
      </w:r>
    </w:p>
    <w:p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32" type="#_x0000_t75" style="width:129.75pt;height:87pt">
            <v:imagedata r:id="rId19" o:title="Слайд2"/>
          </v:shape>
        </w:pict>
      </w:r>
      <w:bookmarkStart w:id="0" w:name="_GoBack"/>
      <w:bookmarkEnd w:id="0"/>
    </w:p>
    <w:p>
      <w:pPr>
        <w:spacing w:after="0"/>
        <w:ind w:firstLineChars="171" w:firstLine="4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Вокзала можно доехать на маршрутах автобусов 6 и 6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остановки Маяковского, или дойти пешком, перейдя пешеходный мост через железную дорогу и пройдя ул. Молокова до ул. Коммунистической и повернув налево и пройти прямо 3 квартала.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Маяковский и театр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Драматургия поэта — неотделимая от всего его творчества часть его поэтического наследия. Им создано пять больших пьес и ряд драматических произведений малых форм. Его пьесы — это важнейшие этапы творческого пути поэта. Работа в области театра является особенно значительной, она органически спаяна с основной линией поэтической деятельности Маяковского. 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годовщине Октября он написал свою первую пьесу  - социально-бытовую «Мистерию-буфф». Поставил спектакль Всеволод Мейерхольд, оформлением занимался Казимир Малевич. Премьера прошла в Театре музыкальной драмы осенью 1918 года. Маяковский сыграл несколько ролей: «Человека просто», Мафусаила и одного из чертей. Пьесу ставили и в других театрах. В 1929 году Маяковский написал сатирические пьесы «Клоп» и «Баня». Обе премьеры прошли в театре Мейерхольда, поэт был вторым режиссером. В них видели и остроту, и «антисоветский душок». «Баню» в 1930-х годах поставили всего три раза. После этого пьеса была запрещена, и в следующий раз ее сыграли лишь в 1953 году. </w:t>
      </w:r>
    </w:p>
    <w:p>
      <w:pPr>
        <w:rPr>
          <w:b/>
          <w:sz w:val="28"/>
          <w:szCs w:val="28"/>
        </w:rPr>
      </w:pPr>
    </w:p>
    <w:sectPr>
      <w:pgSz w:w="16838" w:h="11906" w:orient="landscape"/>
      <w:pgMar w:top="567" w:right="567" w:bottom="567" w:left="567" w:header="709" w:footer="709" w:gutter="0"/>
      <w:cols w:num="3" w:space="720" w:equalWidth="0">
        <w:col w:w="4953" w:space="708"/>
        <w:col w:w="4384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Pr>
      <w:rFonts w:ascii="Tahoma" w:eastAsia="SimSun" w:hAnsi="Tahoma" w:cs="Tahoma"/>
      <w:sz w:val="16"/>
      <w:szCs w:val="16"/>
    </w:rPr>
  </w:style>
  <w:style w:type="character" w:styleId="a6">
    <w:name w:val="Emphasis"/>
    <w:uiPriority w:val="20"/>
    <w:qFormat/>
    <w:locked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kartologia.ru/karta/bataysk/rechnaya-ulitsa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&#1072;j&#1089;&#1086;v@mail.ru" TargetMode="External"/><Relationship Id="rId12" Type="http://schemas.openxmlformats.org/officeDocument/2006/relationships/hyperlink" Target="http://kartologia.ru/karta/bataysk/ulitsa-ostrovskogo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azovaka.ru/alpha/m/mayakovskij-vladimir-vladimirovich-mayakovsky-vladimir-vla-dimirovich" TargetMode="External"/><Relationship Id="rId11" Type="http://schemas.openxmlformats.org/officeDocument/2006/relationships/hyperlink" Target="http://kartologia.ru/karta/bataysk/ulitsa-inozemtseva" TargetMode="External"/><Relationship Id="rId5" Type="http://schemas.openxmlformats.org/officeDocument/2006/relationships/hyperlink" Target="https://ok.ru/batayskglavniy/topic/65923944472777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://kartologia.ru/karta/bataysk/sotsialisticheskaya-ulitsa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kartologia.ru/karta/bataysk/kommunisticheskaya-ulit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91.9: 83</vt:lpstr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91.9: 83</dc:title>
  <dc:subject/>
  <dc:creator>User</dc:creator>
  <cp:keywords/>
  <dc:description/>
  <cp:lastModifiedBy>b0$$</cp:lastModifiedBy>
  <cp:revision>28</cp:revision>
  <dcterms:created xsi:type="dcterms:W3CDTF">2018-12-25T13:24:00Z</dcterms:created>
  <dcterms:modified xsi:type="dcterms:W3CDTF">2019-04-11T06:35:00Z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